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numPr>
          <w:ilvl w:val="0"/>
          <w:numId w:val="0"/>
        </w:numPr>
        <w:spacing w:lineRule="atLeast" w:line="540"/>
        <w:jc w:val="left"/>
        <w:outlineLvl w:val="2"/>
        <w:rPr>
          <w:rFonts w:ascii="黑体;SimHei" w:hAnsi="黑体;SimHei" w:eastAsia="黑体;SimHei" w:cs="宋体;SimSun"/>
          <w:color w:val="FFFFFF"/>
          <w:kern w:val="0"/>
          <w:sz w:val="30"/>
          <w:szCs w:val="30"/>
        </w:rPr>
      </w:pPr>
      <w:r>
        <w:rPr>
          <w:rFonts w:ascii="黑体;SimHei" w:hAnsi="黑体;SimHei" w:cs="宋体;SimSun" w:eastAsia="黑体;SimHei"/>
          <w:color w:val="FFFFFF"/>
          <w:kern w:val="0"/>
          <w:sz w:val="30"/>
          <w:szCs w:val="30"/>
        </w:rPr>
        <w:t>本期看点提示</w:t>
      </w:r>
    </w:p>
    <w:p>
      <w:pPr>
        <w:pStyle w:val="Normal"/>
        <w:widowControl/>
        <w:spacing w:lineRule="atLeast" w:line="360"/>
        <w:jc w:val="left"/>
        <w:rPr>
          <w:rFonts w:ascii="宋体;SimSun" w:hAnsi="宋体;SimSun" w:cs="宋体;SimSun"/>
          <w:color w:val="666666"/>
          <w:kern w:val="0"/>
          <w:szCs w:val="21"/>
        </w:rPr>
      </w:pPr>
      <w:r>
        <w:rPr>
          <w:rFonts w:ascii="宋体;SimSun" w:hAnsi="宋体;SimSun" w:cs="宋体;SimSun"/>
          <w:color w:val="666666"/>
          <w:kern w:val="0"/>
          <w:szCs w:val="21"/>
        </w:rPr>
        <w:t>宝宝生病，除了吃药打针，妈妈们也可以学习小儿推拿为宝宝进行治疗与保健。小儿推拿专家为您详细演示小儿推拿相关手法。</w:t>
      </w:r>
    </w:p>
    <w:p>
      <w:pPr>
        <w:pStyle w:val="Normal"/>
        <w:widowControl/>
        <w:spacing w:lineRule="atLeast" w:line="360"/>
        <w:jc w:val="left"/>
        <w:rPr>
          <w:rFonts w:ascii="宋体;SimSun" w:hAnsi="宋体;SimSun" w:cs="宋体;SimSun"/>
          <w:color w:val="666666"/>
          <w:kern w:val="0"/>
          <w:szCs w:val="21"/>
        </w:rPr>
      </w:pPr>
      <w:r>
        <w:rPr>
          <w:rFonts w:ascii="微软雅黑" w:hAnsi="微软雅黑" w:cs="宋体;SimSun"/>
          <w:color w:val="333333"/>
          <w:kern w:val="0"/>
          <w:szCs w:val="21"/>
        </w:rPr>
        <w:drawing>
          <wp:inline distT="0" distB="0" distL="0" distR="0">
            <wp:extent cx="2465705" cy="2943225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numPr>
          <w:ilvl w:val="0"/>
          <w:numId w:val="0"/>
        </w:numPr>
        <w:spacing w:lineRule="atLeast" w:line="540"/>
        <w:jc w:val="left"/>
        <w:outlineLvl w:val="2"/>
        <w:rPr>
          <w:rFonts w:ascii="黑体;SimHei" w:hAnsi="黑体;SimHei" w:eastAsia="黑体;SimHei" w:cs="宋体;SimSun"/>
          <w:color w:val="FFFFFF"/>
          <w:kern w:val="0"/>
          <w:sz w:val="30"/>
          <w:szCs w:val="30"/>
        </w:rPr>
      </w:pPr>
      <w:r>
        <w:rPr>
          <w:rFonts w:ascii="黑体;SimHei" w:hAnsi="黑体;SimHei" w:cs="宋体;SimSun" w:eastAsia="黑体;SimHei"/>
          <w:color w:val="FFFFFF"/>
          <w:kern w:val="0"/>
          <w:sz w:val="30"/>
          <w:szCs w:val="30"/>
        </w:rPr>
        <w:t>专家相关视频</w:t>
      </w:r>
    </w:p>
    <w:p>
      <w:pPr>
        <w:pStyle w:val="Normal"/>
        <w:widowControl/>
        <w:numPr>
          <w:ilvl w:val="0"/>
          <w:numId w:val="2"/>
        </w:numPr>
        <w:spacing w:lineRule="atLeast" w:line="450"/>
        <w:ind w:left="0" w:hanging="360"/>
        <w:jc w:val="left"/>
        <w:rPr>
          <w:rFonts w:ascii="微软雅黑" w:hAnsi="微软雅黑" w:cs="宋体;SimSun"/>
          <w:color w:val="666666"/>
          <w:kern w:val="0"/>
          <w:szCs w:val="21"/>
        </w:rPr>
      </w:pPr>
      <w:hyperlink r:id="rId3">
        <w:r>
          <w:rPr>
            <w:rStyle w:val="InternetLink"/>
            <w:rFonts w:ascii="宋体;SimSun" w:hAnsi="宋体;SimSun" w:cs="宋体;SimSun"/>
            <w:color w:val="666666"/>
            <w:kern w:val="0"/>
          </w:rPr>
          <w:t>小儿推拿手法操作指导</w:t>
        </w:r>
      </w:hyperlink>
    </w:p>
    <w:p>
      <w:pPr>
        <w:pStyle w:val="Normal"/>
        <w:widowControl/>
        <w:numPr>
          <w:ilvl w:val="0"/>
          <w:numId w:val="2"/>
        </w:numPr>
        <w:spacing w:lineRule="atLeast" w:line="450"/>
        <w:ind w:left="0" w:hanging="360"/>
        <w:jc w:val="left"/>
        <w:rPr>
          <w:rFonts w:ascii="微软雅黑" w:hAnsi="微软雅黑" w:cs="宋体;SimSun"/>
          <w:color w:val="666666"/>
          <w:kern w:val="0"/>
          <w:szCs w:val="21"/>
        </w:rPr>
      </w:pPr>
      <w:hyperlink r:id="rId4">
        <w:r>
          <w:rPr>
            <w:rStyle w:val="InternetLink"/>
            <w:rFonts w:ascii="宋体;SimSun" w:hAnsi="宋体;SimSun" w:cs="宋体;SimSun"/>
            <w:color w:val="666666"/>
            <w:kern w:val="0"/>
          </w:rPr>
          <w:t>小儿推拿神奇攻效</w:t>
        </w:r>
      </w:hyperlink>
    </w:p>
    <w:p>
      <w:pPr>
        <w:pStyle w:val="Normal"/>
        <w:widowControl/>
        <w:numPr>
          <w:ilvl w:val="0"/>
          <w:numId w:val="2"/>
        </w:numPr>
        <w:spacing w:lineRule="atLeast" w:line="450"/>
        <w:ind w:left="0" w:hanging="360"/>
        <w:jc w:val="left"/>
        <w:rPr>
          <w:rFonts w:ascii="微软雅黑" w:hAnsi="微软雅黑" w:cs="宋体;SimSun"/>
          <w:color w:val="666666"/>
          <w:kern w:val="0"/>
          <w:szCs w:val="21"/>
        </w:rPr>
      </w:pPr>
      <w:hyperlink r:id="rId5">
        <w:r>
          <w:rPr>
            <w:rStyle w:val="InternetLink"/>
            <w:rFonts w:ascii="宋体;SimSun" w:hAnsi="宋体;SimSun" w:cs="宋体;SimSun"/>
            <w:color w:val="666666"/>
            <w:kern w:val="0"/>
          </w:rPr>
          <w:t>小儿捏脊现场操作</w:t>
        </w:r>
      </w:hyperlink>
    </w:p>
    <w:p>
      <w:pPr>
        <w:pStyle w:val="Normal"/>
        <w:widowControl/>
        <w:spacing w:lineRule="atLeast" w:line="450"/>
        <w:jc w:val="left"/>
        <w:rPr/>
      </w:pPr>
      <w:hyperlink r:id="rId6" w:tgtFrame="_blank">
        <w:r>
          <w:rPr>
            <w:rFonts w:cs="宋体;SimSun" w:ascii="微软雅黑" w:hAnsi="微软雅黑"/>
            <w:color w:val="666666"/>
            <w:kern w:val="0"/>
            <w:szCs w:val="21"/>
          </w:rPr>
        </w:r>
      </w:hyperlink>
    </w:p>
    <w:p>
      <w:pPr>
        <w:pStyle w:val="Normal"/>
        <w:widowControl/>
        <w:spacing w:lineRule="atLeast" w:line="450"/>
        <w:ind w:right="195" w:hanging="0"/>
        <w:jc w:val="left"/>
        <w:rPr>
          <w:rFonts w:ascii="微软雅黑" w:hAnsi="微软雅黑" w:cs="宋体;SimSun"/>
          <w:color w:val="333333"/>
          <w:kern w:val="0"/>
          <w:szCs w:val="21"/>
        </w:rPr>
      </w:pPr>
      <w:r>
        <w:rPr>
          <w:rFonts w:ascii="微软雅黑" w:hAnsi="微软雅黑" w:cs="宋体;SimSun"/>
          <w:b/>
          <w:bCs/>
          <w:color w:val="333333"/>
          <w:kern w:val="0"/>
        </w:rPr>
        <w:t>常见小儿推拿手法有哪些？</w:t>
      </w:r>
    </w:p>
    <w:p>
      <w:pPr>
        <w:pStyle w:val="Normal"/>
        <w:widowControl/>
        <w:spacing w:lineRule="atLeast" w:line="450"/>
        <w:ind w:right="195" w:hanging="0"/>
        <w:jc w:val="left"/>
        <w:rPr>
          <w:rFonts w:ascii="微软雅黑" w:hAnsi="微软雅黑" w:cs="宋体;SimSun"/>
          <w:color w:val="333333"/>
          <w:kern w:val="0"/>
          <w:szCs w:val="21"/>
        </w:rPr>
      </w:pPr>
      <w:r>
        <w:rPr>
          <w:rFonts w:cs="宋体;SimSun" w:ascii="微软雅黑" w:hAnsi="微软雅黑"/>
          <w:color w:val="333333"/>
          <w:kern w:val="0"/>
          <w:szCs w:val="21"/>
        </w:rPr>
        <w:t>"</w:t>
      </w:r>
      <w:r>
        <w:rPr>
          <w:rFonts w:ascii="微软雅黑" w:hAnsi="微软雅黑" w:cs="宋体;SimSun"/>
          <w:color w:val="333333"/>
          <w:kern w:val="0"/>
          <w:szCs w:val="21"/>
        </w:rPr>
        <w:t>推”和“拿”是两个字，在手法上是否也不尽相同呢？</w:t>
      </w:r>
    </w:p>
    <w:p>
      <w:pPr>
        <w:pStyle w:val="Normal"/>
        <w:widowControl/>
        <w:spacing w:lineRule="atLeast" w:line="450"/>
        <w:ind w:left="720" w:hanging="0"/>
        <w:jc w:val="left"/>
        <w:rPr>
          <w:rFonts w:ascii="微软雅黑" w:hAnsi="微软雅黑" w:cs="宋体;SimSun"/>
          <w:color w:val="333333"/>
          <w:kern w:val="0"/>
          <w:szCs w:val="21"/>
        </w:rPr>
      </w:pPr>
      <w:r>
        <w:rPr>
          <w:rFonts w:ascii="微软雅黑" w:hAnsi="微软雅黑" w:cs="宋体;SimSun"/>
          <w:b/>
          <w:bCs/>
          <w:color w:val="333333"/>
          <w:kern w:val="0"/>
        </w:rPr>
        <w:t>陈姥姥：</w:t>
      </w:r>
      <w:r>
        <w:rPr>
          <w:rFonts w:ascii="微软雅黑" w:hAnsi="微软雅黑" w:cs="宋体;SimSun"/>
          <w:color w:val="333333"/>
          <w:kern w:val="0"/>
          <w:szCs w:val="21"/>
        </w:rPr>
        <w:t>推拿这两个动作，这两个手法来概括中医叫做推拿导引术，其余还有揉、掐、按、压、拍，但一般孩子忍受不了拍打，即使需要拍打也要用空掌。</w:t>
      </w:r>
    </w:p>
    <w:p>
      <w:pPr>
        <w:pStyle w:val="Normal"/>
        <w:widowControl/>
        <w:spacing w:lineRule="atLeast" w:line="450"/>
        <w:ind w:left="720" w:hanging="0"/>
        <w:jc w:val="left"/>
        <w:rPr>
          <w:rFonts w:ascii="微软雅黑" w:hAnsi="微软雅黑" w:cs="宋体;SimSun"/>
          <w:color w:val="333333"/>
          <w:kern w:val="0"/>
          <w:szCs w:val="21"/>
        </w:rPr>
      </w:pPr>
      <w:r>
        <w:rPr>
          <w:rFonts w:cs="宋体;SimSun" w:ascii="微软雅黑" w:hAnsi="微软雅黑"/>
          <w:color w:val="333333"/>
          <w:kern w:val="0"/>
          <w:szCs w:val="21"/>
        </w:rPr>
      </w:r>
    </w:p>
    <w:p>
      <w:pPr>
        <w:pStyle w:val="Normal"/>
        <w:widowControl/>
        <w:spacing w:lineRule="atLeast" w:line="450"/>
        <w:ind w:right="195" w:hanging="0"/>
        <w:jc w:val="left"/>
        <w:rPr>
          <w:rFonts w:ascii="微软雅黑" w:hAnsi="微软雅黑" w:cs="宋体;SimSun"/>
          <w:color w:val="333333"/>
          <w:kern w:val="0"/>
          <w:szCs w:val="21"/>
        </w:rPr>
      </w:pPr>
      <w:r>
        <w:rPr>
          <w:rFonts w:ascii="微软雅黑" w:hAnsi="微软雅黑" w:cs="宋体;SimSun"/>
          <w:b/>
          <w:bCs/>
          <w:color w:val="333333"/>
          <w:kern w:val="0"/>
        </w:rPr>
        <w:t>常见小儿积食该如何治疗？</w:t>
      </w:r>
    </w:p>
    <w:p>
      <w:pPr>
        <w:pStyle w:val="Normal"/>
        <w:widowControl/>
        <w:spacing w:lineRule="atLeast" w:line="450"/>
        <w:ind w:right="195" w:hanging="0"/>
        <w:jc w:val="left"/>
        <w:rPr>
          <w:rFonts w:ascii="微软雅黑" w:hAnsi="微软雅黑" w:cs="宋体;SimSun"/>
          <w:color w:val="333333"/>
          <w:kern w:val="0"/>
          <w:szCs w:val="21"/>
        </w:rPr>
      </w:pPr>
      <w:r>
        <w:rPr>
          <w:rFonts w:ascii="微软雅黑" w:hAnsi="微软雅黑" w:cs="宋体;SimSun"/>
          <w:color w:val="333333"/>
          <w:kern w:val="0"/>
          <w:szCs w:val="21"/>
        </w:rPr>
        <w:t>小儿积食是非常常见的情况，小儿推拿手法即可轻松帮宝宝治疗</w:t>
      </w:r>
    </w:p>
    <w:p>
      <w:pPr>
        <w:pStyle w:val="Normal"/>
        <w:widowControl/>
        <w:spacing w:lineRule="atLeast" w:line="450"/>
        <w:ind w:left="720" w:hanging="0"/>
        <w:jc w:val="left"/>
        <w:rPr>
          <w:rFonts w:ascii="微软雅黑" w:hAnsi="微软雅黑" w:cs="宋体;SimSun"/>
          <w:color w:val="333333"/>
          <w:kern w:val="0"/>
          <w:szCs w:val="21"/>
        </w:rPr>
      </w:pPr>
      <w:r>
        <w:rPr>
          <w:rFonts w:ascii="微软雅黑" w:hAnsi="微软雅黑" w:cs="宋体;SimSun"/>
          <w:b/>
          <w:bCs/>
          <w:color w:val="333333"/>
          <w:kern w:val="0"/>
        </w:rPr>
        <w:t>陈姥姥：</w:t>
      </w:r>
      <w:r>
        <w:rPr>
          <w:rFonts w:ascii="微软雅黑" w:hAnsi="微软雅黑" w:cs="宋体;SimSun"/>
          <w:color w:val="333333"/>
          <w:kern w:val="0"/>
        </w:rPr>
        <w:t> </w:t>
      </w:r>
      <w:r>
        <w:rPr>
          <w:rFonts w:ascii="微软雅黑" w:hAnsi="微软雅黑" w:cs="宋体;SimSun"/>
          <w:color w:val="333333"/>
          <w:kern w:val="0"/>
          <w:szCs w:val="21"/>
        </w:rPr>
        <w:t>捏脊，是用双手拇指指腹和食指中节靠拇指的侧面，在宝宝背部皮肤表面循序捏拿捻动的一种中医治病的方法。捏脊疗法可以刺激人体的植物神经干和神经节，通过复杂的神经体液因素，提高机体免疫功能，并整体地、双向地调节内脏活动，从而防治多种疾病。</w:t>
      </w:r>
    </w:p>
    <w:p>
      <w:pPr>
        <w:pStyle w:val="Normal"/>
        <w:widowControl/>
        <w:spacing w:lineRule="atLeast" w:line="450"/>
        <w:ind w:left="720" w:hanging="0"/>
        <w:jc w:val="left"/>
        <w:rPr>
          <w:rFonts w:ascii="微软雅黑" w:hAnsi="微软雅黑" w:cs="宋体;SimSun"/>
          <w:color w:val="333333"/>
          <w:kern w:val="0"/>
          <w:szCs w:val="21"/>
        </w:rPr>
      </w:pPr>
      <w:r>
        <w:rPr>
          <w:rFonts w:cs="宋体;SimSun" w:ascii="微软雅黑" w:hAnsi="微软雅黑"/>
          <w:color w:val="333333"/>
          <w:kern w:val="0"/>
          <w:szCs w:val="21"/>
        </w:rPr>
      </w:r>
    </w:p>
    <w:p>
      <w:pPr>
        <w:pStyle w:val="Normal"/>
        <w:widowControl/>
        <w:spacing w:lineRule="atLeast" w:line="450"/>
        <w:ind w:right="195" w:hanging="0"/>
        <w:jc w:val="left"/>
        <w:rPr>
          <w:rFonts w:ascii="微软雅黑" w:hAnsi="微软雅黑" w:cs="宋体;SimSun"/>
          <w:color w:val="333333"/>
          <w:kern w:val="0"/>
          <w:szCs w:val="21"/>
        </w:rPr>
      </w:pPr>
      <w:r>
        <w:rPr>
          <w:rFonts w:ascii="微软雅黑" w:hAnsi="微软雅黑" w:cs="宋体;SimSun"/>
          <w:b/>
          <w:bCs/>
          <w:color w:val="333333"/>
          <w:kern w:val="0"/>
        </w:rPr>
        <w:t>最好的推拿时间是何时？</w:t>
      </w:r>
    </w:p>
    <w:p>
      <w:pPr>
        <w:pStyle w:val="Normal"/>
        <w:widowControl/>
        <w:spacing w:lineRule="atLeast" w:line="450"/>
        <w:ind w:right="195" w:hanging="0"/>
        <w:jc w:val="left"/>
        <w:rPr>
          <w:rFonts w:ascii="微软雅黑" w:hAnsi="微软雅黑" w:cs="宋体;SimSun"/>
          <w:color w:val="333333"/>
          <w:kern w:val="0"/>
          <w:szCs w:val="21"/>
        </w:rPr>
      </w:pPr>
      <w:r>
        <w:rPr>
          <w:rFonts w:ascii="微软雅黑" w:hAnsi="微软雅黑" w:cs="宋体;SimSun"/>
          <w:color w:val="333333"/>
          <w:kern w:val="0"/>
          <w:szCs w:val="21"/>
        </w:rPr>
        <w:t>掌握给宝宝进行小儿推拿的时间，才会起到事半功倍的效果。</w:t>
      </w:r>
    </w:p>
    <w:p>
      <w:pPr>
        <w:pStyle w:val="Normal"/>
        <w:widowControl/>
        <w:spacing w:lineRule="atLeast" w:line="450"/>
        <w:ind w:left="720" w:hanging="0"/>
        <w:jc w:val="left"/>
        <w:rPr/>
      </w:pPr>
      <w:r>
        <w:rPr>
          <w:rFonts w:ascii="微软雅黑" w:hAnsi="微软雅黑" w:cs="宋体;SimSun"/>
          <w:b/>
          <w:bCs/>
          <w:color w:val="333333"/>
          <w:kern w:val="0"/>
        </w:rPr>
        <w:t>陈姥姥：</w:t>
      </w:r>
      <w:r>
        <w:rPr>
          <w:rFonts w:ascii="微软雅黑" w:hAnsi="微软雅黑" w:cs="宋体;SimSun"/>
          <w:color w:val="333333"/>
          <w:kern w:val="0"/>
          <w:szCs w:val="21"/>
        </w:rPr>
        <w:t>一般情况下，一岁以里的宝宝一般推拿</w:t>
      </w:r>
      <w:r>
        <w:rPr>
          <w:rFonts w:cs="宋体;SimSun" w:ascii="微软雅黑" w:hAnsi="微软雅黑"/>
          <w:color w:val="333333"/>
          <w:kern w:val="0"/>
          <w:szCs w:val="21"/>
        </w:rPr>
        <w:t>5~10</w:t>
      </w:r>
      <w:r>
        <w:rPr>
          <w:rFonts w:ascii="微软雅黑" w:hAnsi="微软雅黑" w:cs="宋体;SimSun"/>
          <w:color w:val="333333"/>
          <w:kern w:val="0"/>
          <w:szCs w:val="21"/>
        </w:rPr>
        <w:t>分钟，两至三岁的孩子</w:t>
      </w:r>
      <w:r>
        <w:rPr>
          <w:rFonts w:cs="宋体;SimSun" w:ascii="微软雅黑" w:hAnsi="微软雅黑"/>
          <w:color w:val="333333"/>
          <w:kern w:val="0"/>
          <w:szCs w:val="21"/>
        </w:rPr>
        <w:t>10~15</w:t>
      </w:r>
      <w:r>
        <w:rPr>
          <w:rFonts w:ascii="微软雅黑" w:hAnsi="微软雅黑" w:cs="宋体;SimSun"/>
          <w:color w:val="333333"/>
          <w:kern w:val="0"/>
          <w:szCs w:val="21"/>
        </w:rPr>
        <w:t>分钟，如果孩子病情严重，甚至可以推</w:t>
      </w:r>
      <w:r>
        <w:rPr>
          <w:rFonts w:cs="宋体;SimSun" w:ascii="微软雅黑" w:hAnsi="微软雅黑"/>
          <w:color w:val="333333"/>
          <w:kern w:val="0"/>
          <w:szCs w:val="21"/>
        </w:rPr>
        <w:t>20</w:t>
      </w:r>
      <w:r>
        <w:rPr>
          <w:rFonts w:ascii="微软雅黑" w:hAnsi="微软雅黑" w:cs="宋体;SimSun"/>
          <w:color w:val="333333"/>
          <w:kern w:val="0"/>
          <w:szCs w:val="21"/>
        </w:rPr>
        <w:t>分钟，可根据实际情况增减时间。小儿捏脊早晨空腹捏效果最好，如果家长没有时间，睡前捏也可以。而普通的推拿在宝宝睡着后进行则更易操作。</w:t>
      </w:r>
    </w:p>
    <w:p>
      <w:pPr>
        <w:pStyle w:val="Normal"/>
        <w:widowControl/>
        <w:spacing w:lineRule="atLeast" w:line="450"/>
        <w:jc w:val="left"/>
        <w:rPr/>
      </w:pPr>
      <w:r>
        <w:rPr/>
        <w:drawing>
          <wp:inline distT="0" distB="0" distL="0" distR="0">
            <wp:extent cx="5711825" cy="2681605"/>
            <wp:effectExtent l="0" t="0" r="0" b="0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6033" t="35908" r="2169" b="13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spacing w:lineRule="atLeast" w:line="450"/>
        <w:jc w:val="left"/>
        <w:rPr/>
      </w:pPr>
      <w:hyperlink r:id="rId8" w:tgtFrame="_blank">
        <w:r>
          <w:rPr>
            <w:rFonts w:cs="宋体;SimSun" w:ascii="微软雅黑" w:hAnsi="微软雅黑"/>
            <w:color w:val="333333"/>
            <w:kern w:val="0"/>
            <w:szCs w:val="21"/>
          </w:rPr>
        </w:r>
      </w:hyperlink>
    </w:p>
    <w:p>
      <w:pPr>
        <w:pStyle w:val="Normal"/>
        <w:widowControl/>
        <w:spacing w:lineRule="atLeast" w:line="300" w:before="0" w:after="75"/>
        <w:jc w:val="left"/>
        <w:rPr/>
      </w:pPr>
      <w:r>
        <w:rPr>
          <w:rFonts w:ascii="微软雅黑" w:hAnsi="微软雅黑" w:cs="宋体;SimSun"/>
          <w:color w:val="333333"/>
          <w:kern w:val="0"/>
        </w:rPr>
        <w:t>穴位：</w:t>
      </w:r>
      <w:r>
        <w:rPr>
          <w:rFonts w:ascii="微软雅黑" w:hAnsi="微软雅黑" w:cs="宋体;SimSun"/>
          <w:color w:val="333333"/>
          <w:kern w:val="0"/>
          <w:szCs w:val="21"/>
        </w:rPr>
        <w:t>内八卦</w:t>
      </w:r>
      <w:r>
        <w:rPr>
          <w:rFonts w:cs="宋体;SimSun" w:ascii="微软雅黑" w:hAnsi="微软雅黑"/>
          <w:color w:val="333333"/>
          <w:kern w:val="0"/>
          <w:szCs w:val="21"/>
        </w:rPr>
        <w:br/>
      </w:r>
      <w:r>
        <w:rPr>
          <w:rFonts w:ascii="微软雅黑" w:hAnsi="微软雅黑" w:cs="宋体;SimSun"/>
          <w:color w:val="333333"/>
          <w:kern w:val="0"/>
        </w:rPr>
        <w:t>位置：</w:t>
      </w:r>
      <w:r>
        <w:rPr>
          <w:rFonts w:ascii="微软雅黑" w:hAnsi="微软雅黑" w:cs="宋体;SimSun"/>
          <w:color w:val="333333"/>
          <w:kern w:val="0"/>
          <w:szCs w:val="21"/>
        </w:rPr>
        <w:t>掌心内劳宫四周</w:t>
      </w:r>
      <w:r>
        <w:rPr>
          <w:rFonts w:cs="宋体;SimSun" w:ascii="微软雅黑" w:hAnsi="微软雅黑"/>
          <w:color w:val="333333"/>
          <w:kern w:val="0"/>
          <w:szCs w:val="21"/>
        </w:rPr>
        <w:br/>
      </w:r>
      <w:r>
        <w:rPr>
          <w:rFonts w:ascii="微软雅黑" w:hAnsi="微软雅黑" w:cs="宋体;SimSun"/>
          <w:color w:val="333333"/>
          <w:kern w:val="0"/>
        </w:rPr>
        <w:t>操作：</w:t>
      </w:r>
      <w:r>
        <w:rPr>
          <w:rFonts w:ascii="微软雅黑" w:hAnsi="微软雅黑" w:cs="宋体;SimSun"/>
          <w:color w:val="333333"/>
          <w:kern w:val="0"/>
          <w:szCs w:val="21"/>
        </w:rPr>
        <w:t>用拇指或中指腹作顺时针方向运转，称运内八卦法，约</w:t>
      </w:r>
      <w:r>
        <w:rPr>
          <w:rFonts w:cs="宋体;SimSun" w:ascii="微软雅黑" w:hAnsi="微软雅黑"/>
          <w:color w:val="333333"/>
          <w:kern w:val="0"/>
          <w:szCs w:val="21"/>
        </w:rPr>
        <w:t>50-100</w:t>
      </w:r>
      <w:r>
        <w:rPr>
          <w:rFonts w:ascii="微软雅黑" w:hAnsi="微软雅黑" w:cs="宋体;SimSun"/>
          <w:color w:val="333333"/>
          <w:kern w:val="0"/>
          <w:szCs w:val="21"/>
        </w:rPr>
        <w:t>次</w:t>
      </w:r>
      <w:r>
        <w:rPr>
          <w:rFonts w:cs="宋体;SimSun" w:ascii="微软雅黑" w:hAnsi="微软雅黑"/>
          <w:color w:val="333333"/>
          <w:kern w:val="0"/>
          <w:szCs w:val="21"/>
        </w:rPr>
        <w:br/>
      </w:r>
      <w:r>
        <w:rPr>
          <w:rFonts w:ascii="微软雅黑" w:hAnsi="微软雅黑" w:cs="宋体;SimSun"/>
          <w:color w:val="333333"/>
          <w:kern w:val="0"/>
        </w:rPr>
        <w:t>主治：</w:t>
      </w:r>
      <w:r>
        <w:rPr>
          <w:rFonts w:ascii="微软雅黑" w:hAnsi="微软雅黑" w:cs="宋体;SimSun"/>
          <w:color w:val="333333"/>
          <w:kern w:val="0"/>
          <w:szCs w:val="21"/>
        </w:rPr>
        <w:t>胸闷、腹胀、呕吐、食欲不振、咳痰不爽等</w:t>
      </w:r>
    </w:p>
    <w:p>
      <w:pPr>
        <w:pStyle w:val="Normal"/>
        <w:widowControl/>
        <w:spacing w:lineRule="atLeast" w:line="450"/>
        <w:jc w:val="left"/>
        <w:rPr/>
      </w:pPr>
      <w:hyperlink r:id="rId9" w:tgtFrame="_blank">
        <w:r>
          <w:rPr>
            <w:rFonts w:cs="宋体;SimSun" w:ascii="微软雅黑" w:hAnsi="微软雅黑"/>
            <w:color w:val="333333"/>
            <w:kern w:val="0"/>
            <w:szCs w:val="21"/>
          </w:rPr>
        </w:r>
      </w:hyperlink>
    </w:p>
    <w:p>
      <w:pPr>
        <w:pStyle w:val="Normal"/>
        <w:widowControl/>
        <w:spacing w:lineRule="atLeast" w:line="300" w:before="0" w:after="75"/>
        <w:jc w:val="left"/>
        <w:rPr/>
      </w:pPr>
      <w:r>
        <w:rPr>
          <w:rFonts w:ascii="微软雅黑" w:hAnsi="微软雅黑" w:cs="宋体;SimSun"/>
          <w:color w:val="333333"/>
          <w:kern w:val="0"/>
        </w:rPr>
        <w:t>穴位：</w:t>
      </w:r>
      <w:r>
        <w:rPr>
          <w:rFonts w:ascii="微软雅黑" w:hAnsi="微软雅黑" w:cs="宋体;SimSun"/>
          <w:color w:val="333333"/>
          <w:kern w:val="0"/>
          <w:szCs w:val="21"/>
        </w:rPr>
        <w:t>天河水</w:t>
      </w:r>
      <w:r>
        <w:rPr>
          <w:rFonts w:cs="宋体;SimSun" w:ascii="微软雅黑" w:hAnsi="微软雅黑"/>
          <w:color w:val="333333"/>
          <w:kern w:val="0"/>
          <w:szCs w:val="21"/>
        </w:rPr>
        <w:br/>
      </w:r>
      <w:r>
        <w:rPr>
          <w:rFonts w:ascii="微软雅黑" w:hAnsi="微软雅黑" w:cs="宋体;SimSun"/>
          <w:color w:val="333333"/>
          <w:kern w:val="0"/>
        </w:rPr>
        <w:t>位置：</w:t>
      </w:r>
      <w:r>
        <w:rPr>
          <w:rFonts w:ascii="微软雅黑" w:hAnsi="微软雅黑" w:cs="宋体;SimSun"/>
          <w:color w:val="333333"/>
          <w:kern w:val="0"/>
          <w:szCs w:val="21"/>
        </w:rPr>
        <w:t>前臂内侧正中，呈一直线</w:t>
      </w:r>
      <w:r>
        <w:rPr>
          <w:rFonts w:cs="宋体;SimSun" w:ascii="微软雅黑" w:hAnsi="微软雅黑"/>
          <w:color w:val="333333"/>
          <w:kern w:val="0"/>
          <w:szCs w:val="21"/>
        </w:rPr>
        <w:br/>
      </w:r>
      <w:r>
        <w:rPr>
          <w:rFonts w:ascii="微软雅黑" w:hAnsi="微软雅黑" w:cs="宋体;SimSun"/>
          <w:color w:val="333333"/>
          <w:kern w:val="0"/>
        </w:rPr>
        <w:t>操作：</w:t>
      </w:r>
      <w:r>
        <w:rPr>
          <w:rFonts w:ascii="微软雅黑" w:hAnsi="微软雅黑" w:cs="宋体;SimSun"/>
          <w:color w:val="333333"/>
          <w:kern w:val="0"/>
          <w:szCs w:val="21"/>
        </w:rPr>
        <w:t>用食、中二指腹自腕横纹推向肘横纹，推</w:t>
      </w:r>
      <w:r>
        <w:rPr>
          <w:rFonts w:cs="宋体;SimSun" w:ascii="微软雅黑" w:hAnsi="微软雅黑"/>
          <w:color w:val="333333"/>
          <w:kern w:val="0"/>
          <w:szCs w:val="21"/>
        </w:rPr>
        <w:t>100-150</w:t>
      </w:r>
      <w:r>
        <w:rPr>
          <w:rFonts w:ascii="微软雅黑" w:hAnsi="微软雅黑" w:cs="宋体;SimSun"/>
          <w:color w:val="333333"/>
          <w:kern w:val="0"/>
          <w:szCs w:val="21"/>
        </w:rPr>
        <w:t>次</w:t>
      </w:r>
      <w:r>
        <w:rPr>
          <w:rFonts w:cs="宋体;SimSun" w:ascii="微软雅黑" w:hAnsi="微软雅黑"/>
          <w:color w:val="333333"/>
          <w:kern w:val="0"/>
          <w:szCs w:val="21"/>
        </w:rPr>
        <w:br/>
      </w:r>
      <w:r>
        <w:rPr>
          <w:rFonts w:ascii="微软雅黑" w:hAnsi="微软雅黑" w:cs="宋体;SimSun"/>
          <w:color w:val="333333"/>
          <w:kern w:val="0"/>
        </w:rPr>
        <w:t>主治：</w:t>
      </w:r>
      <w:r>
        <w:rPr>
          <w:rFonts w:ascii="微软雅黑" w:hAnsi="微软雅黑" w:cs="宋体;SimSun"/>
          <w:color w:val="333333"/>
          <w:kern w:val="0"/>
          <w:szCs w:val="21"/>
        </w:rPr>
        <w:t>发热、烦躁不安、口渴、口舌生疮、惊风等一切热症</w:t>
      </w:r>
    </w:p>
    <w:p>
      <w:pPr>
        <w:pStyle w:val="Normal"/>
        <w:widowControl/>
        <w:spacing w:lineRule="atLeast" w:line="450"/>
        <w:jc w:val="left"/>
        <w:rPr/>
      </w:pPr>
      <w:hyperlink r:id="rId10" w:tgtFrame="_blank">
        <w:r>
          <w:rPr>
            <w:rFonts w:cs="宋体;SimSun" w:ascii="微软雅黑" w:hAnsi="微软雅黑"/>
            <w:color w:val="333333"/>
            <w:kern w:val="0"/>
            <w:szCs w:val="21"/>
          </w:rPr>
        </w:r>
      </w:hyperlink>
    </w:p>
    <w:p>
      <w:pPr>
        <w:pStyle w:val="Normal"/>
        <w:widowControl/>
        <w:spacing w:lineRule="atLeast" w:line="300"/>
        <w:jc w:val="left"/>
        <w:rPr/>
      </w:pPr>
      <w:r>
        <w:rPr>
          <w:rFonts w:ascii="微软雅黑" w:hAnsi="微软雅黑" w:cs="宋体;SimSun"/>
          <w:color w:val="333333"/>
          <w:kern w:val="0"/>
        </w:rPr>
        <w:t>穴位：</w:t>
      </w:r>
      <w:r>
        <w:rPr>
          <w:rFonts w:ascii="微软雅黑" w:hAnsi="微软雅黑" w:cs="宋体;SimSun"/>
          <w:color w:val="333333"/>
          <w:kern w:val="0"/>
          <w:szCs w:val="21"/>
        </w:rPr>
        <w:t>六腑</w:t>
      </w:r>
      <w:r>
        <w:rPr>
          <w:rFonts w:cs="宋体;SimSun" w:ascii="微软雅黑" w:hAnsi="微软雅黑"/>
          <w:color w:val="333333"/>
          <w:kern w:val="0"/>
          <w:szCs w:val="21"/>
        </w:rPr>
        <w:br/>
      </w:r>
      <w:r>
        <w:rPr>
          <w:rFonts w:ascii="微软雅黑" w:hAnsi="微软雅黑" w:cs="宋体;SimSun"/>
          <w:color w:val="333333"/>
          <w:kern w:val="0"/>
        </w:rPr>
        <w:t>位置：</w:t>
      </w:r>
      <w:r>
        <w:rPr>
          <w:rFonts w:ascii="微软雅黑" w:hAnsi="微软雅黑" w:cs="宋体;SimSun"/>
          <w:color w:val="333333"/>
          <w:kern w:val="0"/>
          <w:szCs w:val="21"/>
        </w:rPr>
        <w:t>前臂尺侧，自肘关节至腕横纹呈一直线</w:t>
      </w:r>
      <w:r>
        <w:rPr>
          <w:rFonts w:cs="宋体;SimSun" w:ascii="微软雅黑" w:hAnsi="微软雅黑"/>
          <w:color w:val="333333"/>
          <w:kern w:val="0"/>
          <w:szCs w:val="21"/>
        </w:rPr>
        <w:br/>
      </w:r>
      <w:r>
        <w:rPr>
          <w:rFonts w:ascii="微软雅黑" w:hAnsi="微软雅黑" w:cs="宋体;SimSun"/>
          <w:color w:val="333333"/>
          <w:kern w:val="0"/>
        </w:rPr>
        <w:t>操作：</w:t>
      </w:r>
      <w:r>
        <w:rPr>
          <w:rFonts w:ascii="微软雅黑" w:hAnsi="微软雅黑" w:cs="宋体;SimSun"/>
          <w:color w:val="333333"/>
          <w:kern w:val="0"/>
          <w:szCs w:val="21"/>
        </w:rPr>
        <w:t>用拇指面或食、中二指面自肘推向腕，约推</w:t>
      </w:r>
      <w:r>
        <w:rPr>
          <w:rFonts w:cs="宋体;SimSun" w:ascii="微软雅黑" w:hAnsi="微软雅黑"/>
          <w:color w:val="333333"/>
          <w:kern w:val="0"/>
          <w:szCs w:val="21"/>
        </w:rPr>
        <w:t>100-500</w:t>
      </w:r>
      <w:r>
        <w:rPr>
          <w:rFonts w:ascii="微软雅黑" w:hAnsi="微软雅黑" w:cs="宋体;SimSun"/>
          <w:color w:val="333333"/>
          <w:kern w:val="0"/>
          <w:szCs w:val="21"/>
        </w:rPr>
        <w:t>次</w:t>
      </w:r>
      <w:r>
        <w:rPr>
          <w:rFonts w:cs="宋体;SimSun" w:ascii="微软雅黑" w:hAnsi="微软雅黑"/>
          <w:color w:val="333333"/>
          <w:kern w:val="0"/>
          <w:szCs w:val="21"/>
        </w:rPr>
        <w:br/>
      </w:r>
      <w:r>
        <w:rPr>
          <w:rFonts w:ascii="微软雅黑" w:hAnsi="微软雅黑" w:cs="宋体;SimSun"/>
          <w:color w:val="333333"/>
          <w:kern w:val="0"/>
        </w:rPr>
        <w:t>主治：</w:t>
      </w:r>
      <w:r>
        <w:rPr>
          <w:rFonts w:ascii="微软雅黑" w:hAnsi="微软雅黑" w:cs="宋体;SimSun"/>
          <w:color w:val="333333"/>
          <w:kern w:val="0"/>
          <w:szCs w:val="21"/>
        </w:rPr>
        <w:t>一切热证。高热、烦躁、咽喉肿痛、大便干燥等</w:t>
      </w:r>
    </w:p>
    <w:p>
      <w:pPr>
        <w:pStyle w:val="Normal"/>
        <w:rPr>
          <w:rFonts w:ascii="微软雅黑" w:hAnsi="微软雅黑" w:cs="宋体;SimSun"/>
          <w:color w:val="333333"/>
          <w:kern w:val="0"/>
          <w:szCs w:val="21"/>
        </w:rPr>
      </w:pPr>
      <w:r>
        <w:rPr>
          <w:rFonts w:cs="宋体;SimSun" w:ascii="微软雅黑" w:hAnsi="微软雅黑"/>
          <w:color w:val="333333"/>
          <w:kern w:val="0"/>
          <w:szCs w:val="21"/>
        </w:rPr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宋体">
    <w:altName w:val="SimSun"/>
    <w:charset w:val="86"/>
    <w:family w:val="auto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黑体">
    <w:altName w:val="SimHei"/>
    <w:charset w:val="86"/>
    <w:family w:val="modern"/>
    <w:pitch w:val="default"/>
  </w:font>
  <w:font w:name="微软雅黑">
    <w:charset w:val="86"/>
    <w:family w:val="swiss"/>
    <w:pitch w:val="variable"/>
  </w:font>
  <w:font w:name="Courier New">
    <w:charset w:val="00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文泉驿正黑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paragraph" w:styleId="Heading3">
    <w:name w:val="Heading 3"/>
    <w:basedOn w:val="Normal"/>
    <w:next w:val="TextBody"/>
    <w:qFormat/>
    <w:pPr>
      <w:widowControl/>
      <w:numPr>
        <w:ilvl w:val="2"/>
        <w:numId w:val="1"/>
      </w:numPr>
      <w:spacing w:before="280" w:after="280"/>
      <w:jc w:val="left"/>
      <w:outlineLvl w:val="2"/>
    </w:pPr>
    <w:rPr>
      <w:rFonts w:ascii="宋体;SimSun" w:hAnsi="宋体;SimSun" w:cs="宋体;SimSun"/>
      <w:b/>
      <w:bCs/>
      <w:kern w:val="0"/>
      <w:sz w:val="27"/>
      <w:szCs w:val="27"/>
    </w:rPr>
  </w:style>
  <w:style w:type="paragraph" w:styleId="Heading4">
    <w:name w:val="Heading 4"/>
    <w:basedOn w:val="Normal"/>
    <w:next w:val="TextBody"/>
    <w:qFormat/>
    <w:pPr>
      <w:widowControl/>
      <w:numPr>
        <w:ilvl w:val="3"/>
        <w:numId w:val="1"/>
      </w:numPr>
      <w:spacing w:before="280" w:after="280"/>
      <w:jc w:val="left"/>
      <w:outlineLvl w:val="3"/>
    </w:pPr>
    <w:rPr>
      <w:rFonts w:ascii="宋体;SimSun" w:hAnsi="宋体;SimSun" w:cs="宋体;SimSun"/>
      <w:b/>
      <w:bCs/>
      <w:kern w:val="0"/>
      <w:sz w:val="24"/>
    </w:rPr>
  </w:style>
  <w:style w:type="character" w:styleId="WW8Num1z0">
    <w:name w:val="WW8Num1z0"/>
    <w:qFormat/>
    <w:rPr>
      <w:rFonts w:ascii="Symbol" w:hAnsi="Symbol" w:cs="Symbol"/>
      <w:sz w:val="20"/>
    </w:rPr>
  </w:style>
  <w:style w:type="character" w:styleId="WW8Num1z1">
    <w:name w:val="WW8Num1z1"/>
    <w:qFormat/>
    <w:rPr>
      <w:rFonts w:ascii="Courier New" w:hAnsi="Courier New" w:cs="Courier New"/>
      <w:sz w:val="20"/>
    </w:rPr>
  </w:style>
  <w:style w:type="character" w:styleId="WW8Num1z2">
    <w:name w:val="WW8Num1z2"/>
    <w:qFormat/>
    <w:rPr>
      <w:rFonts w:ascii="Wingdings" w:hAnsi="Wingdings" w:cs="Wingdings"/>
      <w:sz w:val="20"/>
    </w:rPr>
  </w:style>
  <w:style w:type="character" w:styleId="Style12">
    <w:name w:val="默认段落字体"/>
    <w:qFormat/>
    <w:rPr/>
  </w:style>
  <w:style w:type="character" w:styleId="InternetLink">
    <w:name w:val="Hyperlink"/>
    <w:rPr>
      <w:color w:val="0000FF"/>
      <w:u w:val="single"/>
    </w:rPr>
  </w:style>
  <w:style w:type="character" w:styleId="StrongEmphasis">
    <w:name w:val="Strong Emphasis"/>
    <w:qFormat/>
    <w:rPr>
      <w:b/>
      <w:bCs/>
    </w:rPr>
  </w:style>
  <w:style w:type="character" w:styleId="Appleconvertedspace">
    <w:name w:val="apple-converted-space"/>
    <w:basedOn w:val="Style12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文泉驿正黑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Style13">
    <w:name w:val="普通(网站)"/>
    <w:basedOn w:val="Normal"/>
    <w:qFormat/>
    <w:pPr>
      <w:widowControl/>
      <w:spacing w:before="280" w:after="280"/>
      <w:jc w:val="left"/>
    </w:pPr>
    <w:rPr>
      <w:rFonts w:ascii="宋体;SimSun" w:hAnsi="宋体;SimSun" w:cs="宋体;SimSun"/>
      <w:kern w:val="0"/>
      <w:sz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baobao.sohu.com/s2012/xiaoertuina/" TargetMode="External"/><Relationship Id="rId4" Type="http://schemas.openxmlformats.org/officeDocument/2006/relationships/hyperlink" Target="http://baobao.sohu.com/s2012/xiaoertuina/" TargetMode="External"/><Relationship Id="rId5" Type="http://schemas.openxmlformats.org/officeDocument/2006/relationships/hyperlink" Target="http://baobao.sohu.com/s2012/xiaoertuina/" TargetMode="External"/><Relationship Id="rId6" Type="http://schemas.openxmlformats.org/officeDocument/2006/relationships/hyperlink" Target="http://baobao.sohu.com/s2012/xiaoertuina/" TargetMode="External"/><Relationship Id="rId7" Type="http://schemas.openxmlformats.org/officeDocument/2006/relationships/image" Target="media/image2.png"/><Relationship Id="rId8" Type="http://schemas.openxmlformats.org/officeDocument/2006/relationships/hyperlink" Target="http://baobao.sohu.com/s2012/xiaoertuina/" TargetMode="External"/><Relationship Id="rId9" Type="http://schemas.openxmlformats.org/officeDocument/2006/relationships/hyperlink" Target="http://baobao.sohu.com/s2012/xiaoertuina/" TargetMode="External"/><Relationship Id="rId10" Type="http://schemas.openxmlformats.org/officeDocument/2006/relationships/hyperlink" Target="http://baobao.sohu.com/s2012/xiaoertuina/" TargetMode="Externa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LibreOffice/7.3.7.2$Linux_X86_64 LibreOffice_project/30$Build-2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2024-09-26T02:55:00Z</dcterms:created>
  <dc:creator>SDWM</dc:creator>
  <dc:description/>
  <cp:keywords/>
  <dc:language>zh-CN</dc:language>
  <cp:lastModifiedBy>雪芳 王</cp:lastModifiedBy>
  <dcterms:modified xsi:type="dcterms:W3CDTF">2024-09-26T02:55:00Z</dcterms:modified>
  <cp:revision>2</cp:revision>
  <dc:subject/>
  <dc:title>本期看点提示</dc:title>
</cp:coreProperties>
</file>